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9F8C" w14:textId="77777777" w:rsidR="00FD748C" w:rsidRPr="008D4CC9" w:rsidRDefault="00FD748C" w:rsidP="00C749FB">
      <w:pPr>
        <w:rPr>
          <w:rFonts w:ascii="Arial" w:hAnsi="Arial" w:cs="Arial"/>
          <w:b/>
          <w:sz w:val="28"/>
          <w:szCs w:val="28"/>
        </w:rPr>
      </w:pPr>
      <w:r w:rsidRPr="008D4CC9">
        <w:rPr>
          <w:rFonts w:ascii="Arial" w:hAnsi="Arial" w:cs="Arial"/>
          <w:b/>
          <w:sz w:val="28"/>
          <w:szCs w:val="28"/>
        </w:rPr>
        <w:t>Anexo 1: Versión para imprimir para el alumno</w:t>
      </w:r>
    </w:p>
    <w:p w14:paraId="4269B2E6" w14:textId="77777777" w:rsidR="00FD748C" w:rsidRPr="00BB40ED" w:rsidRDefault="00FD748C" w:rsidP="00FD748C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vanish/>
          <w:sz w:val="18"/>
          <w:szCs w:val="18"/>
        </w:rPr>
      </w:pPr>
      <w:r w:rsidRPr="00BB40ED">
        <w:rPr>
          <w:rFonts w:ascii="Arial Narrow" w:eastAsia="Times New Roman" w:hAnsi="Arial Narrow" w:cs="Arial"/>
          <w:vanish/>
          <w:sz w:val="18"/>
          <w:szCs w:val="18"/>
        </w:rPr>
        <w:t>Top of Form</w:t>
      </w:r>
    </w:p>
    <w:tbl>
      <w:tblPr>
        <w:tblW w:w="5412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6"/>
        <w:gridCol w:w="10320"/>
        <w:gridCol w:w="200"/>
      </w:tblGrid>
      <w:tr w:rsidR="00FD748C" w:rsidRPr="009A085F" w14:paraId="3065C66F" w14:textId="77777777" w:rsidTr="0056372C">
        <w:trPr>
          <w:trHeight w:val="27"/>
          <w:tblCellSpacing w:w="0" w:type="dxa"/>
          <w:hidden/>
        </w:trPr>
        <w:tc>
          <w:tcPr>
            <w:tcW w:w="200" w:type="dxa"/>
            <w:shd w:val="clear" w:color="auto" w:fill="FFFFFF"/>
            <w:hideMark/>
          </w:tcPr>
          <w:p w14:paraId="6C00F0E7" w14:textId="77777777" w:rsidR="00FD748C" w:rsidRPr="00126436" w:rsidRDefault="00FD748C" w:rsidP="00563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7AFB">
              <w:rPr>
                <w:rFonts w:ascii="Arial Narrow" w:eastAsia="Times New Roman" w:hAnsi="Arial Narrow" w:cs="Arial"/>
                <w:vanish/>
                <w:sz w:val="18"/>
                <w:szCs w:val="18"/>
              </w:rPr>
              <w:t>Se</w:t>
            </w:r>
            <w:r>
              <w:rPr>
                <w:rFonts w:ascii="Arial Narrow" w:eastAsia="Times New Roman" w:hAnsi="Arial Narrow" w:cs="Arial"/>
                <w:vanish/>
                <w:sz w:val="18"/>
                <w:szCs w:val="18"/>
              </w:rPr>
              <w:t>gunda</w:t>
            </w:r>
          </w:p>
        </w:tc>
        <w:tc>
          <w:tcPr>
            <w:tcW w:w="9927" w:type="dxa"/>
            <w:shd w:val="clear" w:color="auto" w:fill="FFFFFF"/>
            <w:vAlign w:val="center"/>
            <w:hideMark/>
          </w:tcPr>
          <w:p w14:paraId="7B26B577" w14:textId="77777777" w:rsidR="006D2A3A" w:rsidRDefault="00FD748C" w:rsidP="006D2A3A">
            <w:pPr>
              <w:spacing w:after="0" w:line="240" w:lineRule="auto"/>
            </w:pPr>
            <w:r w:rsidRPr="0012643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.</w:t>
            </w:r>
          </w:p>
          <w:tbl>
            <w:tblPr>
              <w:tblW w:w="98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0"/>
            </w:tblGrid>
            <w:tr w:rsidR="006D2A3A" w:rsidRPr="00C20055" w14:paraId="5921F000" w14:textId="77777777" w:rsidTr="009B5D97">
              <w:trPr>
                <w:trHeight w:val="284"/>
              </w:trPr>
              <w:tc>
                <w:tcPr>
                  <w:tcW w:w="9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7365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C97A2" w14:textId="77777777" w:rsidR="006D2A3A" w:rsidRPr="00C20055" w:rsidRDefault="006D2A3A" w:rsidP="009B5D97">
                  <w:pPr>
                    <w:spacing w:before="138" w:after="138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</w:rPr>
                  </w:pPr>
                  <w:r w:rsidRPr="00BB40ED">
                    <w:rPr>
                      <w:rFonts w:ascii="Arial Narrow" w:eastAsia="Times New Roman" w:hAnsi="Arial Narrow"/>
                      <w:b/>
                      <w:bCs/>
                      <w:color w:val="FFFFFF"/>
                      <w:sz w:val="18"/>
                      <w:szCs w:val="18"/>
                    </w:rPr>
                    <w:t>Actividad: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FFFFFF"/>
                      <w:sz w:val="18"/>
                      <w:szCs w:val="18"/>
                    </w:rPr>
                    <w:t xml:space="preserve">  Movimiento Circular </w:t>
                  </w:r>
                </w:p>
              </w:tc>
            </w:tr>
            <w:tr w:rsidR="006D2A3A" w:rsidRPr="00E24077" w14:paraId="6DF3C3A3" w14:textId="77777777" w:rsidTr="009B5D97">
              <w:trPr>
                <w:trHeight w:val="320"/>
              </w:trPr>
              <w:tc>
                <w:tcPr>
                  <w:tcW w:w="98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11B27" w14:textId="77777777" w:rsidR="006D2A3A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/>
                      <w:color w:val="000000"/>
                    </w:rPr>
                  </w:pPr>
                  <w:r w:rsidRPr="00A30A01">
                    <w:rPr>
                      <w:rFonts w:ascii="Arial Narrow" w:eastAsia="Times New Roman" w:hAnsi="Arial Narrow" w:cs="Arial"/>
                      <w:b/>
                      <w:bCs/>
                    </w:rPr>
                    <w:t>Introducción de la actividad:</w:t>
                  </w:r>
                </w:p>
                <w:p w14:paraId="737B50E6" w14:textId="77777777" w:rsidR="006D2A3A" w:rsidRPr="00CF4587" w:rsidRDefault="006D2A3A" w:rsidP="009B5D97">
                  <w:pPr>
                    <w:spacing w:before="138" w:after="138" w:line="240" w:lineRule="auto"/>
                    <w:jc w:val="both"/>
                    <w:rPr>
                      <w:rFonts w:ascii="Arial Narrow" w:eastAsia="Times New Roman" w:hAnsi="Arial Narrow"/>
                      <w:color w:val="000000"/>
                    </w:rPr>
                  </w:pPr>
                  <w:r w:rsidRPr="00CF4587">
                    <w:rPr>
                      <w:rFonts w:ascii="Arial Narrow" w:eastAsia="Times New Roman" w:hAnsi="Arial Narrow"/>
                      <w:color w:val="000000"/>
                    </w:rPr>
                    <w:t>De acuerdo a las leyes de la dinámica de Newton, todo cuerpo que no describa un movimiento rectilíneo uniforme, deberá necesariamente estar sujeto a cierta aceleración. Este es el caso del movimiento circular uniforme en donde existe una aceleración dirigida al centro, que es la causante de que los cuerpos giren.</w:t>
                  </w:r>
                </w:p>
                <w:p w14:paraId="5CDB8E6D" w14:textId="77777777" w:rsidR="006D2A3A" w:rsidRPr="00CF4587" w:rsidRDefault="006D2A3A" w:rsidP="009B5D97">
                  <w:pPr>
                    <w:spacing w:before="138" w:after="138" w:line="240" w:lineRule="auto"/>
                    <w:jc w:val="both"/>
                    <w:rPr>
                      <w:rFonts w:ascii="Arial Narrow" w:eastAsia="Times New Roman" w:hAnsi="Arial Narrow"/>
                      <w:color w:val="000000"/>
                    </w:rPr>
                  </w:pPr>
                  <w:r w:rsidRPr="00CF4587">
                    <w:rPr>
                      <w:rFonts w:ascii="Arial Narrow" w:eastAsia="Times New Roman" w:hAnsi="Arial Narrow"/>
                      <w:color w:val="000000"/>
                    </w:rPr>
                    <w:t>En esta actividad se estudiarán las características de éste movimiento.</w:t>
                  </w:r>
                </w:p>
              </w:tc>
            </w:tr>
            <w:tr w:rsidR="006D2A3A" w:rsidRPr="00BB40ED" w14:paraId="4AF45496" w14:textId="77777777" w:rsidTr="009B5D97">
              <w:trPr>
                <w:trHeight w:val="277"/>
              </w:trPr>
              <w:tc>
                <w:tcPr>
                  <w:tcW w:w="98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7365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52E77" w14:textId="77777777" w:rsidR="006D2A3A" w:rsidRPr="00BB40ED" w:rsidRDefault="006D2A3A" w:rsidP="009B5D97">
                  <w:pPr>
                    <w:spacing w:before="138" w:after="138" w:line="240" w:lineRule="auto"/>
                    <w:jc w:val="center"/>
                    <w:rPr>
                      <w:rFonts w:ascii="Arial Narrow" w:eastAsia="Times New Roman" w:hAnsi="Arial Narrow"/>
                      <w:color w:val="000000"/>
                      <w:sz w:val="18"/>
                      <w:szCs w:val="18"/>
                    </w:rPr>
                  </w:pPr>
                  <w:r w:rsidRPr="00BB40ED">
                    <w:rPr>
                      <w:rFonts w:ascii="Arial Narrow" w:eastAsia="Times New Roman" w:hAnsi="Arial Narrow" w:cs="Arial"/>
                      <w:b/>
                      <w:bCs/>
                      <w:color w:val="FFFFFF"/>
                      <w:sz w:val="18"/>
                      <w:szCs w:val="18"/>
                    </w:rPr>
                    <w:t>Instrucciones</w:t>
                  </w:r>
                </w:p>
              </w:tc>
            </w:tr>
            <w:tr w:rsidR="006D2A3A" w:rsidRPr="00E24077" w14:paraId="6556175F" w14:textId="77777777" w:rsidTr="009B5D97">
              <w:trPr>
                <w:trHeight w:val="142"/>
              </w:trPr>
              <w:tc>
                <w:tcPr>
                  <w:tcW w:w="988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DD1AA" w14:textId="77777777" w:rsidR="006D2A3A" w:rsidRPr="00E958D8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18"/>
                      <w:szCs w:val="18"/>
                    </w:rPr>
                    <w:t xml:space="preserve">1.- 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En tu Iphone o Ipad entra al Apps Store y busca la aplicación “CircularMotion”, instala la aplicación en tu dispositivo.</w:t>
                  </w:r>
                </w:p>
                <w:p w14:paraId="1C413210" w14:textId="77777777" w:rsidR="006D2A3A" w:rsidRPr="00E958D8" w:rsidRDefault="006D2A3A" w:rsidP="009B5D97">
                  <w:pPr>
                    <w:spacing w:before="138" w:after="138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color w:val="000000"/>
                      <w:lang w:val="en-US"/>
                    </w:rPr>
                    <w:drawing>
                      <wp:inline distT="0" distB="0" distL="0" distR="0" wp14:anchorId="2FA9DD10" wp14:editId="22928954">
                        <wp:extent cx="802005" cy="802005"/>
                        <wp:effectExtent l="0" t="0" r="0" b="0"/>
                        <wp:docPr id="19" name="Picture 19" descr="circularmo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ircularmo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2A5859" w14:textId="77777777" w:rsidR="006D2A3A" w:rsidRPr="00E958D8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2.- Entra a la aplicación y crea un USER usando el nombre de uno de los integrantes del equipo.</w:t>
                  </w:r>
                </w:p>
                <w:p w14:paraId="4F8BFB37" w14:textId="77777777" w:rsidR="006D2A3A" w:rsidRPr="00E958D8" w:rsidRDefault="006D2A3A" w:rsidP="009B5D97">
                  <w:pPr>
                    <w:spacing w:before="138" w:after="138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color w:val="000000"/>
                      <w:lang w:val="en-US"/>
                    </w:rPr>
                    <w:drawing>
                      <wp:inline distT="0" distB="0" distL="0" distR="0" wp14:anchorId="6AAB1F2C" wp14:editId="41D7DC03">
                        <wp:extent cx="1621790" cy="1078230"/>
                        <wp:effectExtent l="0" t="0" r="0" b="7620"/>
                        <wp:docPr id="20" name="Picture 20" descr="int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nt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790" cy="1078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313F40" w14:textId="77777777" w:rsidR="006D2A3A" w:rsidRPr="00E958D8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3.-  Entra al tutorial y contesta las preguntas propuestas.  </w:t>
                  </w:r>
                </w:p>
                <w:p w14:paraId="24546506" w14:textId="77777777" w:rsidR="006D2A3A" w:rsidRPr="00E958D8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4.- Continúa en la aplicación donde dice “Play”, pero no hagas ningún movimiento. </w:t>
                  </w:r>
                </w:p>
                <w:p w14:paraId="54B46ACC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a) No muevas nada y observa lo que ocurre en la aplicación hasta que se detiene. Discute con tu equipo y describe que significado tiene la flecha verde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:</w:t>
                  </w:r>
                </w:p>
                <w:p w14:paraId="28720939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__________________________________________________________________________________________</w:t>
                  </w:r>
                </w:p>
                <w:p w14:paraId="39D8A5E0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 ¿Qué valor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 xml:space="preserve"> numérico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 le corresponde a esta flecha verde?</w:t>
                  </w:r>
                </w:p>
                <w:p w14:paraId="476057DE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</w:t>
                  </w:r>
                </w:p>
                <w:p w14:paraId="5617C327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b) Toca el botón “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P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la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y A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gain”  y mueve el joystick (bolita azul en la pantalla abajo a la dere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cha),  directamente hacia abajo.  O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bserva y describe el significado de la flecha amarilla que aparece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:</w:t>
                  </w:r>
                </w:p>
                <w:p w14:paraId="68A69166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__________________________________________________________________________________________</w:t>
                  </w:r>
                </w:p>
                <w:p w14:paraId="5924D4EA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__________________________________________________________________________________________</w:t>
                  </w:r>
                </w:p>
                <w:p w14:paraId="7508ED32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 xml:space="preserve"> ¿Qué valor numérico le corresponde a la fecha amarilla?</w:t>
                  </w:r>
                </w:p>
                <w:p w14:paraId="72808F59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</w:t>
                  </w:r>
                </w:p>
                <w:p w14:paraId="490830A8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lastRenderedPageBreak/>
                    <w:t>Describe que ocurre con la flecha verde comparada con la del inciso “a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)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”</w:t>
                  </w:r>
                </w:p>
                <w:p w14:paraId="5A3F8974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</w:t>
                  </w:r>
                </w:p>
                <w:p w14:paraId="5288FA9C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</w:t>
                  </w:r>
                </w:p>
                <w:p w14:paraId="6C0319D9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c) Discute con tus compañeros que debes hacer para que la esfera gris siga la trayectoria circular marcada en la aplicación e inténtalo.</w:t>
                  </w:r>
                </w:p>
                <w:p w14:paraId="4E03783E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__________________________________________________________________________________________</w:t>
                  </w:r>
                </w:p>
                <w:p w14:paraId="7628B744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__________________________________________________________________________________________</w:t>
                  </w:r>
                </w:p>
                <w:p w14:paraId="130B9641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d) S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i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 lograste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 xml:space="preserve"> completar el inciso anterior, 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asigna los siguientes roles a los miembros de tu equipo: </w:t>
                  </w:r>
                </w:p>
                <w:p w14:paraId="3E8FFA7B" w14:textId="77777777" w:rsidR="006D2A3A" w:rsidRPr="00E958D8" w:rsidRDefault="006D2A3A" w:rsidP="006D2A3A">
                  <w:pPr>
                    <w:numPr>
                      <w:ilvl w:val="0"/>
                      <w:numId w:val="12"/>
                    </w:numPr>
                    <w:spacing w:before="138" w:after="138" w:line="240" w:lineRule="auto"/>
                    <w:ind w:left="263" w:firstLine="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El encargado del joystick</w:t>
                  </w:r>
                </w:p>
                <w:p w14:paraId="3489035F" w14:textId="77777777" w:rsidR="006D2A3A" w:rsidRPr="00E958D8" w:rsidRDefault="006D2A3A" w:rsidP="006D2A3A">
                  <w:pPr>
                    <w:numPr>
                      <w:ilvl w:val="0"/>
                      <w:numId w:val="12"/>
                    </w:numPr>
                    <w:spacing w:before="138" w:after="138" w:line="240" w:lineRule="auto"/>
                    <w:ind w:left="263" w:firstLine="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El encargado de anotar los valores de “</w:t>
                  </w:r>
                  <w:r w:rsidRPr="00867E94">
                    <w:rPr>
                      <w:rFonts w:ascii="Arial Narrow" w:eastAsia="Times New Roman" w:hAnsi="Arial Narrow" w:cs="Arial"/>
                      <w:caps/>
                      <w:color w:val="000000"/>
                    </w:rPr>
                    <w:t>velocity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” (mostrado en el recuadro superior izquierdo).</w:t>
                  </w:r>
                </w:p>
                <w:p w14:paraId="07532051" w14:textId="77777777" w:rsidR="006D2A3A" w:rsidRPr="00E958D8" w:rsidRDefault="006D2A3A" w:rsidP="006D2A3A">
                  <w:pPr>
                    <w:numPr>
                      <w:ilvl w:val="0"/>
                      <w:numId w:val="12"/>
                    </w:numPr>
                    <w:spacing w:before="138" w:after="138" w:line="240" w:lineRule="auto"/>
                    <w:ind w:left="263" w:firstLine="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El cargado de anotar el comportamiento de las flechas verde y amarilla</w:t>
                  </w:r>
                </w:p>
                <w:p w14:paraId="1B0B7DDF" w14:textId="77777777" w:rsidR="006D2A3A" w:rsidRPr="00E958D8" w:rsidRDefault="006D2A3A" w:rsidP="006D2A3A">
                  <w:pPr>
                    <w:numPr>
                      <w:ilvl w:val="0"/>
                      <w:numId w:val="12"/>
                    </w:numPr>
                    <w:spacing w:before="138" w:after="138" w:line="240" w:lineRule="auto"/>
                    <w:ind w:left="263" w:firstLine="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El encargado de  anotar los valores de “</w:t>
                  </w:r>
                  <w:r w:rsidRPr="00867E94">
                    <w:rPr>
                      <w:rFonts w:ascii="Arial Narrow" w:eastAsia="Times New Roman" w:hAnsi="Arial Narrow" w:cs="Arial"/>
                      <w:caps/>
                      <w:color w:val="000000"/>
                    </w:rPr>
                    <w:t>Force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” (mostrado en el recuadro superior izquierdo).</w:t>
                  </w:r>
                </w:p>
                <w:p w14:paraId="22E8A191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Repite la simulación y anota cada dos segundo los valores de “</w:t>
                  </w:r>
                  <w:r w:rsidRPr="00867E94">
                    <w:rPr>
                      <w:rFonts w:ascii="Arial Narrow" w:eastAsia="Times New Roman" w:hAnsi="Arial Narrow" w:cs="Arial"/>
                      <w:caps/>
                      <w:color w:val="000000"/>
                    </w:rPr>
                    <w:t>velocity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” y “</w:t>
                  </w:r>
                  <w:r w:rsidRPr="00867E94">
                    <w:rPr>
                      <w:rFonts w:ascii="Arial Narrow" w:eastAsia="Times New Roman" w:hAnsi="Arial Narrow" w:cs="Arial"/>
                      <w:caps/>
                      <w:color w:val="000000"/>
                    </w:rPr>
                    <w:t>force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”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Ind w:w="263" w:type="dxa"/>
                    <w:tblLook w:val="04A0" w:firstRow="1" w:lastRow="0" w:firstColumn="1" w:lastColumn="0" w:noHBand="0" w:noVBand="1"/>
                  </w:tblPr>
                  <w:tblGrid>
                    <w:gridCol w:w="1129"/>
                    <w:gridCol w:w="1701"/>
                    <w:gridCol w:w="1276"/>
                  </w:tblGrid>
                  <w:tr w:rsidR="006D2A3A" w:rsidRPr="00E24077" w14:paraId="52C40934" w14:textId="77777777" w:rsidTr="009B5D97">
                    <w:trPr>
                      <w:jc w:val="center"/>
                    </w:trPr>
                    <w:tc>
                      <w:tcPr>
                        <w:tcW w:w="1129" w:type="dxa"/>
                        <w:shd w:val="clear" w:color="auto" w:fill="8DB3E2" w:themeFill="text2" w:themeFillTint="66"/>
                        <w:vAlign w:val="center"/>
                      </w:tcPr>
                      <w:p w14:paraId="518AEB13" w14:textId="77777777" w:rsidR="006D2A3A" w:rsidRPr="00867E94" w:rsidRDefault="006D2A3A" w:rsidP="009B5D97">
                        <w:pPr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</w:pPr>
                        <w:r w:rsidRPr="00867E94"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  <w:t>Medición</w:t>
                        </w:r>
                      </w:p>
                    </w:tc>
                    <w:tc>
                      <w:tcPr>
                        <w:tcW w:w="1701" w:type="dxa"/>
                        <w:shd w:val="clear" w:color="auto" w:fill="8DB3E2" w:themeFill="text2" w:themeFillTint="66"/>
                        <w:vAlign w:val="center"/>
                      </w:tcPr>
                      <w:p w14:paraId="596928F8" w14:textId="77777777" w:rsidR="006D2A3A" w:rsidRPr="00867E94" w:rsidRDefault="006D2A3A" w:rsidP="009B5D97">
                        <w:pPr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</w:pPr>
                        <w:r w:rsidRPr="00867E94"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  <w:t>VELOCITY</w:t>
                        </w:r>
                      </w:p>
                      <w:p w14:paraId="32558F9B" w14:textId="77777777" w:rsidR="006D2A3A" w:rsidRPr="00867E94" w:rsidRDefault="006D2A3A" w:rsidP="009B5D97">
                        <w:pPr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</w:pPr>
                        <w:r w:rsidRPr="00867E94"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  <w:t>(m/s)</w:t>
                        </w:r>
                      </w:p>
                    </w:tc>
                    <w:tc>
                      <w:tcPr>
                        <w:tcW w:w="1276" w:type="dxa"/>
                        <w:shd w:val="clear" w:color="auto" w:fill="8DB3E2" w:themeFill="text2" w:themeFillTint="66"/>
                        <w:vAlign w:val="center"/>
                      </w:tcPr>
                      <w:p w14:paraId="1772FB29" w14:textId="77777777" w:rsidR="006D2A3A" w:rsidRPr="00867E94" w:rsidRDefault="006D2A3A" w:rsidP="009B5D97">
                        <w:pPr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</w:pPr>
                        <w:r w:rsidRPr="00867E94"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  <w:t>FORCE</w:t>
                        </w:r>
                      </w:p>
                      <w:p w14:paraId="311A232B" w14:textId="77777777" w:rsidR="006D2A3A" w:rsidRPr="00867E94" w:rsidRDefault="006D2A3A" w:rsidP="009B5D97">
                        <w:pPr>
                          <w:jc w:val="center"/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</w:pPr>
                        <w:r w:rsidRPr="00867E94">
                          <w:rPr>
                            <w:rFonts w:ascii="Arial Narrow" w:eastAsia="Times New Roman" w:hAnsi="Arial Narrow" w:cs="Arial"/>
                            <w:b/>
                            <w:color w:val="FFFFFF" w:themeColor="background1"/>
                            <w:lang w:val="es-MX"/>
                          </w:rPr>
                          <w:t>(N)</w:t>
                        </w:r>
                      </w:p>
                    </w:tc>
                  </w:tr>
                  <w:tr w:rsidR="006D2A3A" w:rsidRPr="00E24077" w14:paraId="7DA38264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45A1EEE6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056D3AE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E03AA27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7CE12D1B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04CE2992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41D8799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BE7F650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140EC5B2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658C610A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5739CC4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F51E6C4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6A0B172F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15C30500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5A3817A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CAB132B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61D3C0B8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4685599D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4CBB953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6915E1A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4298523A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1395324E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DB79D8C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823DB13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  <w:tr w:rsidR="006D2A3A" w:rsidRPr="00E24077" w14:paraId="5A0E81FE" w14:textId="77777777" w:rsidTr="009B5D97">
                    <w:trPr>
                      <w:trHeight w:val="57"/>
                      <w:jc w:val="center"/>
                    </w:trPr>
                    <w:tc>
                      <w:tcPr>
                        <w:tcW w:w="1129" w:type="dxa"/>
                      </w:tcPr>
                      <w:p w14:paraId="68974B3E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F2E7101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3B1E0EC" w14:textId="77777777" w:rsidR="006D2A3A" w:rsidRDefault="006D2A3A" w:rsidP="009B5D97">
                        <w:pPr>
                          <w:spacing w:before="138" w:after="138"/>
                          <w:rPr>
                            <w:rFonts w:ascii="Arial Narrow" w:eastAsia="Times New Roman" w:hAnsi="Arial Narrow" w:cs="Arial"/>
                            <w:color w:val="000000"/>
                            <w:lang w:val="es-MX"/>
                          </w:rPr>
                        </w:pPr>
                      </w:p>
                    </w:tc>
                  </w:tr>
                </w:tbl>
                <w:p w14:paraId="799DD951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¿Existe un cambio significativo en los valores de la magnitud de la velocidad? ¿Se puede considerar velocidad constante? Explique.</w:t>
                  </w:r>
                </w:p>
                <w:p w14:paraId="37A6F5C8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</w:t>
                  </w:r>
                </w:p>
                <w:p w14:paraId="1B2FCF27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¿Existe un cambio significativo en los valores de la magnitud de la fuerza? ¿Se puede considerar la fuerza constante? Explique.</w:t>
                  </w:r>
                </w:p>
                <w:p w14:paraId="142AC850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</w:t>
                  </w:r>
                </w:p>
                <w:p w14:paraId="485360EE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¿Cómo cambió la dirección de la flecha verde durante el recorrido, en particular su dirección?</w:t>
                  </w:r>
                </w:p>
                <w:p w14:paraId="41BA6952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</w:t>
                  </w:r>
                </w:p>
                <w:p w14:paraId="276746FB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¿Cómo cambió la dirección de la flecha amarilla durante el recorrido, en particular su dirección?</w:t>
                  </w:r>
                </w:p>
                <w:p w14:paraId="401ADD01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</w:t>
                  </w:r>
                </w:p>
                <w:p w14:paraId="619D56B0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lastRenderedPageBreak/>
                    <w:t>¿Existe alguna relación entre el cambio de dirección de la flecha amarilla y la dirección de la flecha verde?</w:t>
                  </w:r>
                </w:p>
                <w:p w14:paraId="6C138A48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_____________________________________________________________________________________</w:t>
                  </w:r>
                </w:p>
                <w:p w14:paraId="44ACDF05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e) T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omando como referencia 1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.0</w:t>
                  </w: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 m de radio, y los datos que anotaste de velocidad y fuerza calcula el periodo y la masa del objeto.</w:t>
                  </w:r>
                </w:p>
                <w:p w14:paraId="36F4AE31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Periodo:_____________</w:t>
                  </w:r>
                </w:p>
                <w:p w14:paraId="63CB4C70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Masa: _______________</w:t>
                  </w:r>
                </w:p>
                <w:p w14:paraId="09405F33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 xml:space="preserve">f) 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Conclusión:</w:t>
                  </w:r>
                </w:p>
                <w:p w14:paraId="0590DA55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E958D8">
                    <w:rPr>
                      <w:rFonts w:ascii="Arial Narrow" w:eastAsia="Times New Roman" w:hAnsi="Arial Narrow" w:cs="Arial"/>
                      <w:color w:val="000000"/>
                    </w:rPr>
                    <w:t>Describe que características debe tener la fuerza para que se genere el movimiento circular uniforme.</w:t>
                  </w:r>
                </w:p>
                <w:p w14:paraId="2114A834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308584A5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0D3E78CC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¿Qué aplicaciones tiene este análisis en tu vida diaria?</w:t>
                  </w:r>
                </w:p>
                <w:p w14:paraId="30ACEF32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756116C5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28B379F4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¿Qué limitantes encontraste en esta actividad?</w:t>
                  </w:r>
                </w:p>
                <w:p w14:paraId="085A5F2F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0E0243E0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07F2ABE4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¿Qué otros experimentos puedes realizar con la aplicación “Circular Motion”?</w:t>
                  </w:r>
                </w:p>
                <w:p w14:paraId="03B8F032" w14:textId="77777777" w:rsidR="006D2A3A" w:rsidRPr="00E958D8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68E361A3" w14:textId="77777777" w:rsidR="006D2A3A" w:rsidRDefault="006D2A3A" w:rsidP="009B5D97">
                  <w:pPr>
                    <w:spacing w:before="138" w:after="138" w:line="240" w:lineRule="auto"/>
                    <w:ind w:left="263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___________________________________________________________________________________</w:t>
                  </w:r>
                </w:p>
                <w:p w14:paraId="7625A23F" w14:textId="77777777" w:rsidR="006D2A3A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  <w:sz w:val="18"/>
                      <w:szCs w:val="18"/>
                    </w:rPr>
                  </w:pPr>
                </w:p>
                <w:p w14:paraId="1CCE4AA4" w14:textId="77777777" w:rsidR="006D2A3A" w:rsidRPr="00867E94" w:rsidRDefault="006D2A3A" w:rsidP="009B5D97">
                  <w:p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 xml:space="preserve">5.-Resuelve 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el siguiente problema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>, entregando el procedimiento y solución correspondiente:</w:t>
                  </w:r>
                </w:p>
                <w:p w14:paraId="311243E1" w14:textId="77777777" w:rsidR="006D2A3A" w:rsidRDefault="006D2A3A" w:rsidP="006D2A3A">
                  <w:pPr>
                    <w:numPr>
                      <w:ilvl w:val="0"/>
                      <w:numId w:val="11"/>
                    </w:numPr>
                    <w:spacing w:before="138" w:after="138" w:line="240" w:lineRule="auto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>Encuentre la aceleración centrípeta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 xml:space="preserve"> de un hombre parado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>, debida a la rotación de la Tierra alrededo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r de su eje, en las siguiente ubicaciones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 xml:space="preserve">: </w:t>
                  </w:r>
                </w:p>
                <w:p w14:paraId="24C2E176" w14:textId="77777777" w:rsidR="006D2A3A" w:rsidRDefault="006D2A3A" w:rsidP="009B5D97">
                  <w:pPr>
                    <w:spacing w:before="138" w:after="138" w:line="240" w:lineRule="auto"/>
                    <w:ind w:left="72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a) E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 xml:space="preserve">n el Ecuador </w:t>
                  </w:r>
                </w:p>
                <w:p w14:paraId="635033B9" w14:textId="77777777" w:rsidR="006D2A3A" w:rsidRDefault="006D2A3A" w:rsidP="009B5D97">
                  <w:pPr>
                    <w:spacing w:before="138" w:after="138" w:line="240" w:lineRule="auto"/>
                    <w:ind w:left="72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</w:rPr>
                    <w:t>b) E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 xml:space="preserve">n el Polo Norte, </w:t>
                  </w:r>
                </w:p>
                <w:p w14:paraId="16DD2177" w14:textId="77777777" w:rsidR="006D2A3A" w:rsidRPr="00CF4587" w:rsidRDefault="006D2A3A" w:rsidP="009B5D97">
                  <w:pPr>
                    <w:spacing w:before="138" w:after="138" w:line="240" w:lineRule="auto"/>
                    <w:ind w:left="720"/>
                    <w:rPr>
                      <w:rFonts w:ascii="Arial Narrow" w:eastAsia="Times New Roman" w:hAnsi="Arial Narrow" w:cs="Arial"/>
                      <w:color w:val="000000"/>
                    </w:rPr>
                  </w:pP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 xml:space="preserve">c) 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>¿C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>uáles son las dos fuerzas que se combi</w:t>
                  </w:r>
                  <w:r>
                    <w:rPr>
                      <w:rFonts w:ascii="Arial Narrow" w:eastAsia="Times New Roman" w:hAnsi="Arial Narrow" w:cs="Arial"/>
                      <w:color w:val="000000"/>
                    </w:rPr>
                    <w:t xml:space="preserve">nan para crear esta aceleración </w:t>
                  </w:r>
                  <w:r w:rsidRPr="00867E94">
                    <w:rPr>
                      <w:rFonts w:ascii="Arial Narrow" w:eastAsia="Times New Roman" w:hAnsi="Arial Narrow" w:cs="Arial"/>
                      <w:color w:val="000000"/>
                    </w:rPr>
                    <w:t>centrípeta?</w:t>
                  </w:r>
                </w:p>
                <w:p w14:paraId="3C59A33A" w14:textId="77777777" w:rsidR="006D2A3A" w:rsidRPr="00867E94" w:rsidRDefault="006D2A3A" w:rsidP="009B5D97">
                  <w:pPr>
                    <w:spacing w:line="240" w:lineRule="auto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>6. De las siguientes preguntas s</w:t>
                  </w:r>
                  <w:r w:rsidRPr="00867E94">
                    <w:rPr>
                      <w:rFonts w:ascii="Arial Narrow" w:hAnsi="Arial Narrow" w:cs="Calibri"/>
                    </w:rPr>
                    <w:t>ubraya la respuesta correcta:</w:t>
                  </w:r>
                </w:p>
                <w:p w14:paraId="55D7CF78" w14:textId="77777777" w:rsidR="006D2A3A" w:rsidRPr="009B0D78" w:rsidRDefault="006D2A3A" w:rsidP="006D2A3A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Arial Narrow" w:hAnsi="Arial Narrow" w:cs="Calibri"/>
                    </w:rPr>
                  </w:pPr>
                  <w:r w:rsidRPr="009B0D78">
                    <w:rPr>
                      <w:rFonts w:ascii="Arial Narrow" w:hAnsi="Arial Narrow" w:cs="Calibri"/>
                    </w:rPr>
                    <w:t xml:space="preserve">En el movimiento circular uniforme, tanto la __________ y la _________ están dirigidas hacia el centro del círculo. </w:t>
                  </w:r>
                </w:p>
                <w:p w14:paraId="533F21E8" w14:textId="77777777" w:rsidR="006D2A3A" w:rsidRPr="00867E94" w:rsidRDefault="006D2A3A" w:rsidP="009B5D97">
                  <w:pPr>
                    <w:spacing w:after="0" w:line="240" w:lineRule="auto"/>
                    <w:ind w:left="1114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a) Velocidad tangencial y Fuerza Centrípeta</w:t>
                  </w:r>
                </w:p>
                <w:p w14:paraId="3804B007" w14:textId="77777777" w:rsidR="006D2A3A" w:rsidRPr="00867E94" w:rsidRDefault="006D2A3A" w:rsidP="009B5D97">
                  <w:pPr>
                    <w:spacing w:after="0" w:line="240" w:lineRule="auto"/>
                    <w:ind w:left="1114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b) Aceleración Centrípeta y Velocidad Tangencial</w:t>
                  </w:r>
                </w:p>
                <w:p w14:paraId="26E1C1DA" w14:textId="77777777" w:rsidR="006D2A3A" w:rsidRPr="00867E94" w:rsidRDefault="006D2A3A" w:rsidP="009B5D97">
                  <w:pPr>
                    <w:spacing w:after="0" w:line="240" w:lineRule="auto"/>
                    <w:ind w:left="1114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c) Aceleración Centrípeta y Fuerza Centrípeta</w:t>
                  </w:r>
                </w:p>
                <w:p w14:paraId="3DD6A2B6" w14:textId="77777777" w:rsidR="006D2A3A" w:rsidRPr="00867E94" w:rsidRDefault="006D2A3A" w:rsidP="009B5D97">
                  <w:pPr>
                    <w:spacing w:after="0" w:line="240" w:lineRule="auto"/>
                    <w:ind w:left="1114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d) Velocidad Tangencial y Período</w:t>
                  </w:r>
                </w:p>
                <w:p w14:paraId="6E2CE3C6" w14:textId="77777777" w:rsidR="006D2A3A" w:rsidRPr="00867E94" w:rsidRDefault="006D2A3A" w:rsidP="009B5D97">
                  <w:pPr>
                    <w:spacing w:line="240" w:lineRule="auto"/>
                    <w:rPr>
                      <w:rFonts w:ascii="Arial Narrow" w:hAnsi="Arial Narrow" w:cs="Calibri"/>
                    </w:rPr>
                  </w:pPr>
                </w:p>
                <w:p w14:paraId="4B2B23F5" w14:textId="77777777" w:rsidR="006D2A3A" w:rsidRPr="009B0D78" w:rsidRDefault="006D2A3A" w:rsidP="006D2A3A">
                  <w:pPr>
                    <w:pStyle w:val="ListParagraph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Arial Narrow" w:hAnsi="Arial Narrow" w:cs="Calibri"/>
                    </w:rPr>
                  </w:pPr>
                  <w:r w:rsidRPr="009B0D78">
                    <w:rPr>
                      <w:rFonts w:ascii="Arial Narrow" w:hAnsi="Arial Narrow" w:cs="Calibri"/>
                    </w:rPr>
                    <w:t xml:space="preserve">Las llantas de un automóvil de radio “R” y masa “m” giran con una velocidad “V”. Si por alguna razón, la </w:t>
                  </w:r>
                  <w:r w:rsidRPr="009B0D78">
                    <w:rPr>
                      <w:rFonts w:ascii="Arial Narrow" w:hAnsi="Arial Narrow" w:cs="Calibri"/>
                    </w:rPr>
                    <w:lastRenderedPageBreak/>
                    <w:t>velo</w:t>
                  </w:r>
                  <w:r>
                    <w:rPr>
                      <w:rFonts w:ascii="Arial Narrow" w:hAnsi="Arial Narrow" w:cs="Calibri"/>
                    </w:rPr>
                    <w:t>cidad “V” aumentase al doble, ¿C</w:t>
                  </w:r>
                  <w:r w:rsidRPr="009B0D78">
                    <w:rPr>
                      <w:rFonts w:ascii="Arial Narrow" w:hAnsi="Arial Narrow" w:cs="Calibri"/>
                    </w:rPr>
                    <w:t>uál será el nuevo valor de la Fuerza centrípeta  con respecto a la F</w:t>
                  </w:r>
                  <w:r>
                    <w:rPr>
                      <w:rFonts w:ascii="Arial Narrow" w:hAnsi="Arial Narrow" w:cs="Calibri"/>
                    </w:rPr>
                    <w:t>uerza</w:t>
                  </w:r>
                  <w:r w:rsidRPr="009B0D78">
                    <w:rPr>
                      <w:rFonts w:ascii="Arial Narrow" w:hAnsi="Arial Narrow" w:cs="Calibri"/>
                    </w:rPr>
                    <w:t xml:space="preserve"> centrípeta original? </w:t>
                  </w:r>
                </w:p>
                <w:p w14:paraId="510F3FC0" w14:textId="77777777" w:rsidR="006D2A3A" w:rsidRDefault="006D2A3A" w:rsidP="009B5D97">
                  <w:pPr>
                    <w:spacing w:line="240" w:lineRule="auto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                       </w:t>
                  </w:r>
                  <w:r w:rsidRPr="00867E94">
                    <w:rPr>
                      <w:rFonts w:ascii="Arial Narrow" w:hAnsi="Arial Narrow" w:cs="Calibri"/>
                    </w:rPr>
                    <w:t>a) 2 veces mayor</w:t>
                  </w:r>
                  <w:r w:rsidRPr="00867E94">
                    <w:rPr>
                      <w:rFonts w:ascii="Arial Narrow" w:hAnsi="Arial Narrow" w:cs="Calibri"/>
                    </w:rPr>
                    <w:tab/>
                  </w:r>
                  <w:r>
                    <w:rPr>
                      <w:rFonts w:ascii="Arial Narrow" w:hAnsi="Arial Narrow" w:cs="Calibri"/>
                    </w:rPr>
                    <w:t xml:space="preserve">             </w:t>
                  </w:r>
                  <w:r w:rsidRPr="00867E94">
                    <w:rPr>
                      <w:rFonts w:ascii="Arial Narrow" w:hAnsi="Arial Narrow" w:cs="Calibri"/>
                    </w:rPr>
                    <w:t>b) 2 veces menor</w:t>
                  </w:r>
                  <w:r w:rsidRPr="00867E94">
                    <w:rPr>
                      <w:rFonts w:ascii="Arial Narrow" w:hAnsi="Arial Narrow" w:cs="Calibri"/>
                    </w:rPr>
                    <w:tab/>
                  </w:r>
                  <w:r>
                    <w:rPr>
                      <w:rFonts w:ascii="Arial Narrow" w:hAnsi="Arial Narrow" w:cs="Calibri"/>
                    </w:rPr>
                    <w:t xml:space="preserve">  </w:t>
                  </w:r>
                </w:p>
                <w:p w14:paraId="510D891B" w14:textId="77777777" w:rsidR="006D2A3A" w:rsidRPr="00867E94" w:rsidRDefault="006D2A3A" w:rsidP="009B5D97">
                  <w:pPr>
                    <w:spacing w:line="240" w:lineRule="auto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                       </w:t>
                  </w:r>
                  <w:r w:rsidRPr="00867E94">
                    <w:rPr>
                      <w:rFonts w:ascii="Arial Narrow" w:hAnsi="Arial Narrow" w:cs="Calibri"/>
                    </w:rPr>
                    <w:t>c) 4 veces mayor</w:t>
                  </w:r>
                  <w:r>
                    <w:rPr>
                      <w:rFonts w:ascii="Arial Narrow" w:hAnsi="Arial Narrow" w:cs="Calibri"/>
                    </w:rPr>
                    <w:t xml:space="preserve">                    </w:t>
                  </w:r>
                  <w:r w:rsidRPr="00867E94">
                    <w:rPr>
                      <w:rFonts w:ascii="Arial Narrow" w:hAnsi="Arial Narrow" w:cs="Calibri"/>
                    </w:rPr>
                    <w:t>d) 4 veces menor</w:t>
                  </w:r>
                  <w:r>
                    <w:rPr>
                      <w:rFonts w:ascii="Arial Narrow" w:hAnsi="Arial Narrow" w:cs="Calibri"/>
                    </w:rPr>
                    <w:t xml:space="preserve">                   e) No Cambia</w:t>
                  </w:r>
                </w:p>
                <w:p w14:paraId="0F51C147" w14:textId="77777777" w:rsidR="006D2A3A" w:rsidRPr="00867E94" w:rsidRDefault="006D2A3A" w:rsidP="009B5D97">
                  <w:pPr>
                    <w:spacing w:line="240" w:lineRule="auto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7. </w:t>
                  </w:r>
                  <w:r w:rsidRPr="00867E94">
                    <w:rPr>
                      <w:rFonts w:ascii="Arial Narrow" w:hAnsi="Arial Narrow" w:cs="Calibri"/>
                    </w:rPr>
                    <w:t>Contesta si es verdadero o falso cada oración, justificando en caso de que sea falso:</w:t>
                  </w:r>
                </w:p>
                <w:p w14:paraId="4E708CEB" w14:textId="77777777" w:rsidR="006D2A3A" w:rsidRDefault="006D2A3A" w:rsidP="006D2A3A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En un movimiento circular uniforme la fuerza centrípeta es tangencial al movimiento</w:t>
                  </w:r>
                  <w:r>
                    <w:rPr>
                      <w:rFonts w:ascii="Arial Narrow" w:hAnsi="Arial Narrow" w:cs="Calibri"/>
                    </w:rPr>
                    <w:t xml:space="preserve"> (    )</w:t>
                  </w:r>
                </w:p>
                <w:p w14:paraId="4EDB0231" w14:textId="77777777" w:rsidR="006D2A3A" w:rsidRPr="00867E94" w:rsidRDefault="006D2A3A" w:rsidP="009B5D97">
                  <w:pPr>
                    <w:pStyle w:val="ListParagraph"/>
                    <w:spacing w:line="240" w:lineRule="auto"/>
                    <w:rPr>
                      <w:rFonts w:ascii="Arial Narrow" w:hAnsi="Arial Narrow" w:cs="Calibri"/>
                    </w:rPr>
                  </w:pPr>
                </w:p>
                <w:p w14:paraId="42EFDE14" w14:textId="77777777" w:rsidR="006D2A3A" w:rsidRDefault="006D2A3A" w:rsidP="006D2A3A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Arial Narrow" w:hAnsi="Arial Narrow" w:cs="Calibri"/>
                    </w:rPr>
                  </w:pPr>
                  <w:r w:rsidRPr="00867E94">
                    <w:rPr>
                      <w:rFonts w:ascii="Arial Narrow" w:hAnsi="Arial Narrow" w:cs="Calibri"/>
                    </w:rPr>
                    <w:t>En un movimiento circular la fuerza centrípeta apunta hacia el centro</w:t>
                  </w:r>
                  <w:r>
                    <w:rPr>
                      <w:rFonts w:ascii="Arial Narrow" w:hAnsi="Arial Narrow" w:cs="Calibri"/>
                    </w:rPr>
                    <w:t xml:space="preserve"> (  )</w:t>
                  </w:r>
                </w:p>
                <w:p w14:paraId="07277BA9" w14:textId="77777777" w:rsidR="006D2A3A" w:rsidRPr="00A30A01" w:rsidRDefault="006D2A3A" w:rsidP="009B5D97">
                  <w:pPr>
                    <w:pStyle w:val="ListParagraph"/>
                    <w:rPr>
                      <w:rFonts w:ascii="Arial Narrow" w:hAnsi="Arial Narrow" w:cs="Calibri"/>
                    </w:rPr>
                  </w:pPr>
                </w:p>
                <w:p w14:paraId="10BFC66F" w14:textId="77777777" w:rsidR="006D2A3A" w:rsidRDefault="006D2A3A" w:rsidP="009B5D97">
                  <w:pPr>
                    <w:pStyle w:val="ListParagraph"/>
                    <w:spacing w:line="240" w:lineRule="auto"/>
                    <w:rPr>
                      <w:rFonts w:ascii="Arial Narrow" w:hAnsi="Arial Narrow" w:cs="Calibri"/>
                    </w:rPr>
                  </w:pPr>
                </w:p>
                <w:p w14:paraId="282C411B" w14:textId="77777777" w:rsidR="006D2A3A" w:rsidRDefault="006D2A3A" w:rsidP="009B5D97">
                  <w:pPr>
                    <w:pStyle w:val="ListParagraph"/>
                    <w:spacing w:line="240" w:lineRule="auto"/>
                    <w:ind w:left="0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8. Contesta la tarea de la actividad de forma individual y entrégala en la fecha marcada por el profesor. </w:t>
                  </w:r>
                </w:p>
                <w:tbl>
                  <w:tblPr>
                    <w:tblW w:w="988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4"/>
                  </w:tblGrid>
                  <w:tr w:rsidR="006D2A3A" w:rsidRPr="00A2735F" w14:paraId="23B03DC5" w14:textId="77777777" w:rsidTr="009B5D97">
                    <w:trPr>
                      <w:trHeight w:val="277"/>
                    </w:trPr>
                    <w:tc>
                      <w:tcPr>
                        <w:tcW w:w="988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17365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CA65CD" w14:textId="77777777" w:rsidR="006D2A3A" w:rsidRPr="00A2735F" w:rsidRDefault="006D2A3A" w:rsidP="009B5D97">
                        <w:pPr>
                          <w:spacing w:before="138" w:after="138" w:line="240" w:lineRule="auto"/>
                          <w:jc w:val="center"/>
                          <w:rPr>
                            <w:rFonts w:ascii="Arial Narrow" w:eastAsia="Times New Roman" w:hAnsi="Arial Narrow"/>
                            <w:color w:val="000000"/>
                            <w:sz w:val="18"/>
                            <w:szCs w:val="18"/>
                          </w:rPr>
                        </w:pPr>
                        <w:r w:rsidRPr="00BB40ED">
                          <w:rPr>
                            <w:rFonts w:ascii="Arial Narrow" w:eastAsia="Times New Roman" w:hAnsi="Arial Narrow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Criterios de Evaluación</w:t>
                        </w:r>
                        <w:r>
                          <w:rPr>
                            <w:rFonts w:ascii="Arial Narrow" w:eastAsia="Times New Roman" w:hAnsi="Arial Narrow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D2A3A" w:rsidRPr="00C20055" w14:paraId="3C93E557" w14:textId="77777777" w:rsidTr="009B5D97">
                    <w:trPr>
                      <w:trHeight w:val="656"/>
                    </w:trPr>
                    <w:tc>
                      <w:tcPr>
                        <w:tcW w:w="988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single" w:sz="18" w:space="0" w:color="548DD4" w:themeColor="text2" w:themeTint="99"/>
                            <w:left w:val="single" w:sz="18" w:space="0" w:color="548DD4" w:themeColor="text2" w:themeTint="99"/>
                            <w:bottom w:val="single" w:sz="18" w:space="0" w:color="548DD4" w:themeColor="text2" w:themeTint="99"/>
                            <w:right w:val="single" w:sz="18" w:space="0" w:color="548DD4" w:themeColor="text2" w:themeTint="99"/>
                            <w:insideH w:val="single" w:sz="18" w:space="0" w:color="548DD4" w:themeColor="text2" w:themeTint="99"/>
                            <w:insideV w:val="single" w:sz="18" w:space="0" w:color="548DD4" w:themeColor="text2" w:themeTint="99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773"/>
                          <w:gridCol w:w="1958"/>
                          <w:gridCol w:w="2082"/>
                          <w:gridCol w:w="1779"/>
                          <w:gridCol w:w="2030"/>
                        </w:tblGrid>
                        <w:tr w:rsidR="006D2A3A" w:rsidRPr="00441E4B" w14:paraId="293DC491" w14:textId="77777777" w:rsidTr="009B5D97">
                          <w:tc>
                            <w:tcPr>
                              <w:tcW w:w="1915" w:type="dxa"/>
                              <w:shd w:val="clear" w:color="auto" w:fill="8DB3E2" w:themeFill="text2" w:themeFillTint="66"/>
                            </w:tcPr>
                            <w:p w14:paraId="3B3E6F4E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41E4B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Categoría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04" w:type="dxa"/>
                              <w:shd w:val="clear" w:color="auto" w:fill="8DB3E2" w:themeFill="text2" w:themeFillTint="66"/>
                            </w:tcPr>
                            <w:p w14:paraId="6540DAC6" w14:textId="77777777" w:rsidR="006D2A3A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41E4B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Excelente</w:t>
                              </w:r>
                              <w:proofErr w:type="spellEnd"/>
                            </w:p>
                            <w:p w14:paraId="0415DD29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(80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puntos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55D231B4" w14:textId="77777777" w:rsidR="006D2A3A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41E4B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Satisfactorio</w:t>
                              </w:r>
                              <w:proofErr w:type="spellEnd"/>
                            </w:p>
                            <w:p w14:paraId="7BC9AEFD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(70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puntos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8DB3E2" w:themeFill="text2" w:themeFillTint="66"/>
                            </w:tcPr>
                            <w:p w14:paraId="034B0FA2" w14:textId="77777777" w:rsidR="006D2A3A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41E4B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Deficiente</w:t>
                              </w:r>
                              <w:proofErr w:type="spellEnd"/>
                            </w:p>
                            <w:p w14:paraId="71A366BB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(60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puntos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24A90C93" w14:textId="77777777" w:rsidR="006D2A3A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441E4B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Insuficiente</w:t>
                              </w:r>
                              <w:proofErr w:type="spellEnd"/>
                            </w:p>
                            <w:p w14:paraId="04541888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(50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Puntos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</w:tr>
                        <w:tr w:rsidR="006D2A3A" w:rsidRPr="00CF4587" w14:paraId="14BE592D" w14:textId="77777777" w:rsidTr="009B5D97">
                          <w:tc>
                            <w:tcPr>
                              <w:tcW w:w="1915" w:type="dxa"/>
                            </w:tcPr>
                            <w:p w14:paraId="41AABA21" w14:textId="77777777" w:rsidR="006D2A3A" w:rsidRPr="009E1107" w:rsidRDefault="006D2A3A" w:rsidP="009B5D9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9E1107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Solución de Preguntas o Problemas.</w:t>
                              </w:r>
                            </w:p>
                          </w:tc>
                          <w:tc>
                            <w:tcPr>
                              <w:tcW w:w="2304" w:type="dxa"/>
                            </w:tcPr>
                            <w:p w14:paraId="4DB35A74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 xml:space="preserve">Contesta de forma correcta el </w:t>
                              </w:r>
                              <w:r w:rsidRPr="00237138">
                                <w:rPr>
                                  <w:b/>
                                  <w:lang w:val="es-MX"/>
                                </w:rPr>
                                <w:t>100%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de las preguntas</w:t>
                              </w:r>
                              <w:r>
                                <w:rPr>
                                  <w:lang w:val="es-MX"/>
                                </w:rPr>
                                <w:t xml:space="preserve"> o problemas</w:t>
                              </w:r>
                              <w:r w:rsidRPr="00234D24">
                                <w:rPr>
                                  <w:lang w:val="es-MX"/>
                                </w:rPr>
                                <w:t>.</w:t>
                              </w:r>
                              <w:r>
                                <w:rPr>
                                  <w:lang w:val="es-MX"/>
                                </w:rPr>
                                <w:t xml:space="preserve"> (Incluye la tarea)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74A20581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 xml:space="preserve">Contesta de forma correcta </w:t>
                              </w:r>
                              <w:r w:rsidRPr="00237138">
                                <w:rPr>
                                  <w:b/>
                                  <w:lang w:val="es-MX"/>
                                </w:rPr>
                                <w:t>más del 70%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de las preguntas</w:t>
                              </w:r>
                              <w:r>
                                <w:rPr>
                                  <w:lang w:val="es-MX"/>
                                </w:rPr>
                                <w:t xml:space="preserve"> o problemas</w:t>
                              </w:r>
                              <w:r w:rsidRPr="00234D24">
                                <w:rPr>
                                  <w:lang w:val="es-MX"/>
                                </w:rPr>
                                <w:t>.</w:t>
                              </w:r>
                              <w:r>
                                <w:rPr>
                                  <w:lang w:val="es-MX"/>
                                </w:rPr>
                                <w:t xml:space="preserve"> (Incluye la tarea)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14:paraId="06BA1F40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 xml:space="preserve">Contesta de forma correcta </w:t>
                              </w:r>
                              <w:r w:rsidRPr="00237138">
                                <w:rPr>
                                  <w:b/>
                                  <w:lang w:val="es-MX"/>
                                </w:rPr>
                                <w:t>menos del 70%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de las preguntas</w:t>
                              </w:r>
                              <w:r>
                                <w:rPr>
                                  <w:lang w:val="es-MX"/>
                                </w:rPr>
                                <w:t xml:space="preserve"> o problemas. (Incluye la tarea)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2D4D979E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 xml:space="preserve">Contesta de forma correcta </w:t>
                              </w:r>
                              <w:r w:rsidRPr="00237138">
                                <w:rPr>
                                  <w:b/>
                                  <w:lang w:val="es-MX"/>
                                </w:rPr>
                                <w:t>menos del 35%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de las preguntas</w:t>
                              </w:r>
                              <w:r>
                                <w:rPr>
                                  <w:lang w:val="es-MX"/>
                                </w:rPr>
                                <w:t xml:space="preserve"> o problemas. (Incluye la tarea)</w:t>
                              </w:r>
                            </w:p>
                          </w:tc>
                        </w:tr>
                        <w:tr w:rsidR="006D2A3A" w:rsidRPr="00234D24" w14:paraId="7DEC6B1C" w14:textId="77777777" w:rsidTr="009B5D97">
                          <w:tc>
                            <w:tcPr>
                              <w:tcW w:w="1915" w:type="dxa"/>
                            </w:tcPr>
                            <w:p w14:paraId="656FBF7A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shd w:val="clear" w:color="auto" w:fill="8DB3E2" w:themeFill="text2" w:themeFillTint="66"/>
                            </w:tcPr>
                            <w:p w14:paraId="0B11AB00" w14:textId="77777777" w:rsidR="006D2A3A" w:rsidRPr="00CF4587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CF4587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Excelente</w:t>
                              </w:r>
                            </w:p>
                            <w:p w14:paraId="3FD9E642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CF4587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(10 puntos)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256341DA" w14:textId="77777777" w:rsidR="006D2A3A" w:rsidRPr="00CF4587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CF4587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Satisfactorio</w:t>
                              </w:r>
                            </w:p>
                            <w:p w14:paraId="6BE213CC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CF4587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(7 puntos)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8DB3E2" w:themeFill="text2" w:themeFillTint="66"/>
                            </w:tcPr>
                            <w:p w14:paraId="5B1E5D83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F4587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Defici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ente</w:t>
                              </w:r>
                              <w:proofErr w:type="spellEnd"/>
                            </w:p>
                            <w:p w14:paraId="36F653B7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(4</w:t>
                              </w: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22F66741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Insuficiente</w:t>
                              </w:r>
                              <w:proofErr w:type="spellEnd"/>
                            </w:p>
                            <w:p w14:paraId="61E3DEEF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(1</w:t>
                              </w: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  <w:tr w:rsidR="006D2A3A" w:rsidRPr="00E24077" w14:paraId="1B52E6C3" w14:textId="77777777" w:rsidTr="009B5D97">
                          <w:tc>
                            <w:tcPr>
                              <w:tcW w:w="1915" w:type="dxa"/>
                            </w:tcPr>
                            <w:p w14:paraId="71D60DC6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Reflexión personal.</w:t>
                              </w:r>
                            </w:p>
                          </w:tc>
                          <w:tc>
                            <w:tcPr>
                              <w:tcW w:w="2304" w:type="dxa"/>
                            </w:tcPr>
                            <w:p w14:paraId="3BDB67D4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Escribe un párrafo  en donde r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econoce un aprendizaje de la actividad, lo relaciona con su vida </w:t>
                              </w:r>
                              <w:r>
                                <w:rPr>
                                  <w:lang w:val="es-MX"/>
                                </w:rPr>
                                <w:t xml:space="preserve">diaria 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y un impacto en la sociedad. 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6B2B1671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Escribe un párrafo  en donde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lang w:val="es-MX"/>
                                </w:rPr>
                                <w:t>r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econoce un aprendizaje de la actividad, lo relaciona con su vida </w:t>
                              </w:r>
                              <w:r>
                                <w:rPr>
                                  <w:lang w:val="es-MX"/>
                                </w:rPr>
                                <w:t>diaria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14:paraId="6F08D280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Escribe un párrafo  en donde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lang w:val="es-MX"/>
                                </w:rPr>
                                <w:t>r</w:t>
                              </w:r>
                              <w:r w:rsidRPr="00234D24">
                                <w:rPr>
                                  <w:lang w:val="es-MX"/>
                                </w:rPr>
                                <w:t>econoce un aprendizaje de la actividad.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4080769B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>El aprendizaje es vago, se limita a mencionar el proceso de elaboración de la actividad.</w:t>
                              </w:r>
                            </w:p>
                          </w:tc>
                        </w:tr>
                        <w:tr w:rsidR="006D2A3A" w:rsidRPr="00234D24" w14:paraId="7795D5A3" w14:textId="77777777" w:rsidTr="009B5D97">
                          <w:tc>
                            <w:tcPr>
                              <w:tcW w:w="1915" w:type="dxa"/>
                            </w:tcPr>
                            <w:p w14:paraId="566B8122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shd w:val="clear" w:color="auto" w:fill="8DB3E2" w:themeFill="text2" w:themeFillTint="66"/>
                            </w:tcPr>
                            <w:p w14:paraId="7545DB53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Excelente</w:t>
                              </w:r>
                              <w:proofErr w:type="spellEnd"/>
                            </w:p>
                            <w:p w14:paraId="13FC0786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(10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46B969A2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Satisfactorio</w:t>
                              </w:r>
                              <w:proofErr w:type="spellEnd"/>
                            </w:p>
                            <w:p w14:paraId="52165068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(7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8DB3E2" w:themeFill="text2" w:themeFillTint="66"/>
                            </w:tcPr>
                            <w:p w14:paraId="3D17767B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Deficiente</w:t>
                              </w:r>
                              <w:proofErr w:type="spellEnd"/>
                            </w:p>
                            <w:p w14:paraId="48291836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(4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clear" w:color="auto" w:fill="8DB3E2" w:themeFill="text2" w:themeFillTint="66"/>
                            </w:tcPr>
                            <w:p w14:paraId="6B92AD0D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Insuficiente</w:t>
                              </w:r>
                              <w:proofErr w:type="spellEnd"/>
                            </w:p>
                            <w:p w14:paraId="7505B8F7" w14:textId="77777777" w:rsidR="006D2A3A" w:rsidRPr="00234D24" w:rsidRDefault="006D2A3A" w:rsidP="009B5D9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(1 </w:t>
                              </w:r>
                              <w:proofErr w:type="spellStart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Puntos</w:t>
                              </w:r>
                              <w:proofErr w:type="spellEnd"/>
                              <w:r w:rsidRPr="00234D24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  <w:tr w:rsidR="006D2A3A" w:rsidRPr="009E1107" w14:paraId="6D4F5AED" w14:textId="77777777" w:rsidTr="009B5D97">
                          <w:tc>
                            <w:tcPr>
                              <w:tcW w:w="1915" w:type="dxa"/>
                            </w:tcPr>
                            <w:p w14:paraId="4A31BC6F" w14:textId="77777777" w:rsidR="006D2A3A" w:rsidRPr="00441E4B" w:rsidRDefault="006D2A3A" w:rsidP="009B5D97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Formato</w:t>
                              </w:r>
                            </w:p>
                          </w:tc>
                          <w:tc>
                            <w:tcPr>
                              <w:tcW w:w="2304" w:type="dxa"/>
                            </w:tcPr>
                            <w:p w14:paraId="7116CFA7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t xml:space="preserve">Contiene </w:t>
                              </w:r>
                              <w:r>
                                <w:rPr>
                                  <w:lang w:val="es-MX"/>
                                </w:rPr>
                                <w:t>los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datos de los integrantes del equipo</w:t>
                              </w:r>
                              <w:r>
                                <w:rPr>
                                  <w:lang w:val="es-MX"/>
                                </w:rPr>
                                <w:t xml:space="preserve"> (Nombre y Matrícula). Contiene el 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título y </w:t>
                              </w:r>
                              <w:r>
                                <w:rPr>
                                  <w:lang w:val="es-MX"/>
                                </w:rPr>
                                <w:t xml:space="preserve">la </w:t>
                              </w:r>
                              <w:r w:rsidRPr="00234D24">
                                <w:rPr>
                                  <w:lang w:val="es-MX"/>
                                </w:rPr>
                                <w:t>fecha</w:t>
                              </w:r>
                              <w:r>
                                <w:rPr>
                                  <w:lang w:val="es-MX"/>
                                </w:rPr>
                                <w:t xml:space="preserve"> de la actividad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. </w:t>
                              </w:r>
                              <w:r>
                                <w:rPr>
                                  <w:lang w:val="es-MX"/>
                                </w:rPr>
                                <w:t xml:space="preserve">Los problemas son escritos de forma legibles, hay orden en la solución de cada problema. El </w:t>
                              </w:r>
                              <w:r>
                                <w:rPr>
                                  <w:lang w:val="es-MX"/>
                                </w:rPr>
                                <w:lastRenderedPageBreak/>
                                <w:t>resultado está identificado. T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iene buena ortografía. 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13293800" w14:textId="77777777" w:rsidR="006D2A3A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lastRenderedPageBreak/>
                                <w:t xml:space="preserve">Contiene </w:t>
                              </w:r>
                              <w:r>
                                <w:rPr>
                                  <w:lang w:val="es-MX"/>
                                </w:rPr>
                                <w:t>los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datos de los integrantes del equipo</w:t>
                              </w:r>
                              <w:r>
                                <w:rPr>
                                  <w:lang w:val="es-MX"/>
                                </w:rPr>
                                <w:t xml:space="preserve"> (Nombre y Matrícula). Contiene el 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 título y </w:t>
                              </w:r>
                              <w:r>
                                <w:rPr>
                                  <w:lang w:val="es-MX"/>
                                </w:rPr>
                                <w:t xml:space="preserve">la </w:t>
                              </w:r>
                              <w:r w:rsidRPr="00234D24">
                                <w:rPr>
                                  <w:lang w:val="es-MX"/>
                                </w:rPr>
                                <w:t>fecha</w:t>
                              </w:r>
                              <w:r>
                                <w:rPr>
                                  <w:lang w:val="es-MX"/>
                                </w:rPr>
                                <w:t xml:space="preserve"> de la actividad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. </w:t>
                              </w:r>
                            </w:p>
                            <w:p w14:paraId="2F561511" w14:textId="77777777" w:rsidR="006D2A3A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Los problemas son identificados sólo con el número, sin  redacción. La solución de cada problema tiene un orden. El </w:t>
                              </w:r>
                              <w:r>
                                <w:rPr>
                                  <w:lang w:val="es-MX"/>
                                </w:rPr>
                                <w:lastRenderedPageBreak/>
                                <w:t>resultado está identificado.</w:t>
                              </w:r>
                            </w:p>
                            <w:p w14:paraId="14730871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T</w:t>
                              </w:r>
                              <w:r w:rsidRPr="00234D24">
                                <w:rPr>
                                  <w:lang w:val="es-MX"/>
                                </w:rPr>
                                <w:t>iene menos de 5 errores de ortografía.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14:paraId="1C1793AC" w14:textId="77777777" w:rsidR="006D2A3A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lastRenderedPageBreak/>
                                <w:t xml:space="preserve">Contiene </w:t>
                              </w:r>
                              <w:r>
                                <w:rPr>
                                  <w:lang w:val="es-MX"/>
                                </w:rPr>
                                <w:t xml:space="preserve">algunos </w:t>
                              </w:r>
                              <w:r w:rsidRPr="00234D24">
                                <w:rPr>
                                  <w:lang w:val="es-MX"/>
                                </w:rPr>
                                <w:t>datos de los integrantes del equipo</w:t>
                              </w:r>
                              <w:r>
                                <w:rPr>
                                  <w:lang w:val="es-MX"/>
                                </w:rPr>
                                <w:t xml:space="preserve"> (Nombre y Matrícula).  Contienen algunos datos de la actividad. </w:t>
                              </w:r>
                            </w:p>
                            <w:p w14:paraId="4F88DEF0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Los problemas son identificados sólo con el número, sin  redacción. La </w:t>
                              </w:r>
                              <w:r>
                                <w:rPr>
                                  <w:lang w:val="es-MX"/>
                                </w:rPr>
                                <w:lastRenderedPageBreak/>
                                <w:t>solución de cada problema no contiene  un orden. El resultado está identificado. C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ontiene menos de 10 errores de ortografía. 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0DD7288" w14:textId="77777777" w:rsidR="006D2A3A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 w:rsidRPr="00234D24">
                                <w:rPr>
                                  <w:lang w:val="es-MX"/>
                                </w:rPr>
                                <w:lastRenderedPageBreak/>
                                <w:t xml:space="preserve">No contiene </w:t>
                              </w:r>
                              <w:r>
                                <w:rPr>
                                  <w:lang w:val="es-MX"/>
                                </w:rPr>
                                <w:t xml:space="preserve">información de todos los integrantes del equipo o es ilegible. Falta la información de la actividad. </w:t>
                              </w:r>
                            </w:p>
                            <w:p w14:paraId="5A7FA0F9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Los problemas no contienen la redacción y algunos no tienen el número. No hay procedimiento en los </w:t>
                              </w:r>
                              <w:r>
                                <w:rPr>
                                  <w:lang w:val="es-MX"/>
                                </w:rPr>
                                <w:lastRenderedPageBreak/>
                                <w:t>problemas, no se identifican los resultados. T</w:t>
                              </w:r>
                              <w:r w:rsidRPr="00234D24">
                                <w:rPr>
                                  <w:lang w:val="es-MX"/>
                                </w:rPr>
                                <w:t xml:space="preserve">iene más de 20 errores de ortografía. </w:t>
                              </w:r>
                            </w:p>
                          </w:tc>
                        </w:tr>
                        <w:tr w:rsidR="006D2A3A" w:rsidRPr="00237138" w14:paraId="2A69ABF5" w14:textId="77777777" w:rsidTr="009B5D97">
                          <w:tc>
                            <w:tcPr>
                              <w:tcW w:w="1915" w:type="dxa"/>
                            </w:tcPr>
                            <w:p w14:paraId="18603A93" w14:textId="77777777" w:rsidR="006D2A3A" w:rsidRDefault="006D2A3A" w:rsidP="009B5D9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lastRenderedPageBreak/>
                                <w:t>Total:</w:t>
                              </w:r>
                            </w:p>
                          </w:tc>
                          <w:tc>
                            <w:tcPr>
                              <w:tcW w:w="2304" w:type="dxa"/>
                            </w:tcPr>
                            <w:p w14:paraId="3EB3D246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13969C1A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14:paraId="13EF4EAA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14:paraId="5EA99298" w14:textId="77777777" w:rsidR="006D2A3A" w:rsidRPr="00234D24" w:rsidRDefault="006D2A3A" w:rsidP="009B5D97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c>
                        </w:tr>
                      </w:tbl>
                      <w:p w14:paraId="32F6AE92" w14:textId="77777777" w:rsidR="006D2A3A" w:rsidRPr="00BB40ED" w:rsidRDefault="006D2A3A" w:rsidP="009B5D97">
                        <w:pPr>
                          <w:spacing w:before="138" w:after="138" w:line="240" w:lineRule="auto"/>
                          <w:rPr>
                            <w:rFonts w:ascii="Arial Narrow" w:eastAsia="Times New Roman" w:hAnsi="Arial Narrow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0D20D54" w14:textId="77777777" w:rsidR="006D2A3A" w:rsidRPr="00CF4587" w:rsidRDefault="006D2A3A" w:rsidP="009B5D97">
                  <w:pPr>
                    <w:pStyle w:val="ListParagraph"/>
                    <w:spacing w:line="240" w:lineRule="auto"/>
                    <w:ind w:left="0"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32CB78C5" w14:textId="77777777" w:rsidR="00FD748C" w:rsidRDefault="00FD748C" w:rsidP="005416BE">
            <w:pPr>
              <w:spacing w:after="0" w:line="240" w:lineRule="auto"/>
            </w:pPr>
          </w:p>
          <w:p w14:paraId="42E4EE90" w14:textId="77777777" w:rsidR="005416BE" w:rsidRPr="00126436" w:rsidRDefault="005416BE" w:rsidP="005416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FFFFF"/>
            <w:noWrap/>
            <w:hideMark/>
          </w:tcPr>
          <w:p w14:paraId="63A0F1B6" w14:textId="77777777" w:rsidR="00FD748C" w:rsidRPr="00126436" w:rsidRDefault="00FD748C" w:rsidP="005637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B7A58B4" w14:textId="77777777" w:rsidR="005416BE" w:rsidRDefault="005416BE" w:rsidP="00C749FB">
      <w:pPr>
        <w:rPr>
          <w:b/>
          <w:sz w:val="28"/>
          <w:szCs w:val="28"/>
        </w:rPr>
      </w:pPr>
      <w:bookmarkStart w:id="0" w:name="_GoBack"/>
      <w:bookmarkEnd w:id="0"/>
    </w:p>
    <w:sectPr w:rsidR="00541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74"/>
    <w:multiLevelType w:val="hybridMultilevel"/>
    <w:tmpl w:val="E788F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BB7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425"/>
    <w:multiLevelType w:val="hybridMultilevel"/>
    <w:tmpl w:val="C732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742E"/>
    <w:multiLevelType w:val="hybridMultilevel"/>
    <w:tmpl w:val="50E6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0E41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>
    <w:nsid w:val="2A1C2337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64D2"/>
    <w:multiLevelType w:val="hybridMultilevel"/>
    <w:tmpl w:val="16D2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0A07"/>
    <w:multiLevelType w:val="hybridMultilevel"/>
    <w:tmpl w:val="757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5643"/>
    <w:multiLevelType w:val="hybridMultilevel"/>
    <w:tmpl w:val="6258417E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11AFD"/>
    <w:multiLevelType w:val="hybridMultilevel"/>
    <w:tmpl w:val="13E8F90E"/>
    <w:lvl w:ilvl="0" w:tplc="F83A5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7C7B"/>
    <w:multiLevelType w:val="hybridMultilevel"/>
    <w:tmpl w:val="ADAC51F8"/>
    <w:lvl w:ilvl="0" w:tplc="243EE7B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A2FAA"/>
    <w:multiLevelType w:val="hybridMultilevel"/>
    <w:tmpl w:val="AF107544"/>
    <w:lvl w:ilvl="0" w:tplc="54C692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928C1"/>
    <w:multiLevelType w:val="hybridMultilevel"/>
    <w:tmpl w:val="CA70A03A"/>
    <w:lvl w:ilvl="0" w:tplc="1ECC0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E3C4C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0E48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E35A1"/>
    <w:multiLevelType w:val="hybridMultilevel"/>
    <w:tmpl w:val="D6D8B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621BD"/>
    <w:multiLevelType w:val="hybridMultilevel"/>
    <w:tmpl w:val="29B2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0210F"/>
    <w:multiLevelType w:val="hybridMultilevel"/>
    <w:tmpl w:val="CA70A03A"/>
    <w:lvl w:ilvl="0" w:tplc="1ECC0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3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B"/>
    <w:rsid w:val="00082BB0"/>
    <w:rsid w:val="000D1D58"/>
    <w:rsid w:val="000F0601"/>
    <w:rsid w:val="001C1E30"/>
    <w:rsid w:val="002C09CA"/>
    <w:rsid w:val="00311F56"/>
    <w:rsid w:val="004567DE"/>
    <w:rsid w:val="004E509A"/>
    <w:rsid w:val="005416BE"/>
    <w:rsid w:val="00582B88"/>
    <w:rsid w:val="005B6367"/>
    <w:rsid w:val="0065318D"/>
    <w:rsid w:val="006C388C"/>
    <w:rsid w:val="006D2A3A"/>
    <w:rsid w:val="007B53A2"/>
    <w:rsid w:val="008D4CC9"/>
    <w:rsid w:val="00992710"/>
    <w:rsid w:val="009F1E3E"/>
    <w:rsid w:val="00AF0061"/>
    <w:rsid w:val="00B26036"/>
    <w:rsid w:val="00C12B53"/>
    <w:rsid w:val="00C37817"/>
    <w:rsid w:val="00C749FB"/>
    <w:rsid w:val="00CE1D1B"/>
    <w:rsid w:val="00CE4ADA"/>
    <w:rsid w:val="00D30504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8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C3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C3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7490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Ruiz Elizondo</dc:creator>
  <cp:lastModifiedBy>mariana castro</cp:lastModifiedBy>
  <cp:revision>3</cp:revision>
  <cp:lastPrinted>2013-04-30T13:25:00Z</cp:lastPrinted>
  <dcterms:created xsi:type="dcterms:W3CDTF">2013-05-20T21:31:00Z</dcterms:created>
  <dcterms:modified xsi:type="dcterms:W3CDTF">2013-05-20T21:32:00Z</dcterms:modified>
</cp:coreProperties>
</file>